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B862" w14:textId="750CCE54" w:rsidR="002940B4" w:rsidRPr="002940B4" w:rsidRDefault="002940B4" w:rsidP="00060F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42" w:tblpY="1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2"/>
        <w:gridCol w:w="27"/>
        <w:gridCol w:w="2315"/>
        <w:gridCol w:w="96"/>
        <w:gridCol w:w="967"/>
        <w:gridCol w:w="554"/>
        <w:gridCol w:w="145"/>
        <w:gridCol w:w="881"/>
        <w:gridCol w:w="640"/>
        <w:gridCol w:w="241"/>
        <w:gridCol w:w="862"/>
        <w:gridCol w:w="814"/>
      </w:tblGrid>
      <w:tr w:rsidR="002940B4" w:rsidRPr="00816C7C" w14:paraId="09F7403E" w14:textId="77777777" w:rsidTr="00564584">
        <w:tc>
          <w:tcPr>
            <w:tcW w:w="5000" w:type="pct"/>
            <w:gridSpan w:val="13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1F6F88B4" w14:textId="50E9BC1B" w:rsidR="002940B4" w:rsidRPr="002940B4" w:rsidRDefault="002940B4" w:rsidP="0056458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Hlk191996436"/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</w:t>
            </w:r>
            <w:r w:rsidR="0081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 присоединении к Условиям проведения расчетов с использованием эквайринга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59C8DDF1" w14:textId="31E23D43" w:rsidR="002940B4" w:rsidRPr="00816C7C" w:rsidRDefault="002940B4" w:rsidP="0056458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2940B4" w:rsidRPr="002940B4" w14:paraId="6E22FD38" w14:textId="77777777" w:rsidTr="00564584">
        <w:trPr>
          <w:trHeight w:val="724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0749E8" w14:textId="07EC91E0" w:rsidR="002940B4" w:rsidRDefault="002940B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4"/>
                <w:szCs w:val="1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</w:t>
            </w:r>
            <w:r w:rsidR="00816C7C"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именова</w:t>
            </w:r>
            <w:r w:rsidR="00D74C00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</w:t>
            </w:r>
            <w:r w:rsidR="00816C7C"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ие</w:t>
            </w:r>
            <w:r w:rsidRPr="003D733F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D74C00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Клиента</w:t>
            </w:r>
          </w:p>
          <w:p w14:paraId="6D684E42" w14:textId="046D7487" w:rsidR="003D733F" w:rsidRPr="003D733F" w:rsidRDefault="003D733F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3F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(полное наименование в соответствии с учредительными документами)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1B9B" w14:textId="77777777" w:rsidR="002940B4" w:rsidRPr="003D733F" w:rsidRDefault="002940B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D733F" w:rsidRPr="002940B4" w14:paraId="651A4979" w14:textId="77777777" w:rsidTr="00564584">
        <w:trPr>
          <w:trHeight w:val="705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71D80F" w14:textId="6F563D8E" w:rsidR="003D733F" w:rsidRPr="00CC46E5" w:rsidRDefault="003D733F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Фирменное наименование (наименование </w:t>
            </w:r>
            <w:r w:rsidR="00CC46E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ТСП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08B18ABC" w14:textId="71E60AA8" w:rsidR="00CC46E5" w:rsidRP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46E5"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русском языке)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F929" w14:textId="77777777" w:rsidR="003D733F" w:rsidRPr="003D733F" w:rsidRDefault="003D733F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C46E5" w:rsidRPr="002940B4" w14:paraId="48CDA996" w14:textId="77777777" w:rsidTr="00564584">
        <w:trPr>
          <w:trHeight w:val="817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AB5045" w14:textId="3DB7F727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Фирменное наименование (наименование ТСП)</w:t>
            </w:r>
          </w:p>
          <w:p w14:paraId="1FC08907" w14:textId="792DF8F8" w:rsidR="00CC46E5" w:rsidRP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(транслитерация латиницей)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A5FD" w14:textId="77777777" w:rsidR="00CC46E5" w:rsidRPr="003D733F" w:rsidRDefault="00CC46E5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C46E5" w:rsidRPr="002940B4" w14:paraId="651B729E" w14:textId="77777777" w:rsidTr="00564584">
        <w:trPr>
          <w:trHeight w:val="212"/>
        </w:trPr>
        <w:tc>
          <w:tcPr>
            <w:tcW w:w="10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DE7298" w14:textId="3C723810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Адрес торговой точки</w:t>
            </w:r>
            <w:r w:rsidR="00564584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1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F2A9A" w14:textId="16196E05" w:rsidR="00CC46E5" w:rsidRP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Русский язык 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239AD" w14:textId="2419E1EA" w:rsidR="00CC46E5" w:rsidRP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Транслитерация латиницей</w:t>
            </w:r>
          </w:p>
        </w:tc>
      </w:tr>
      <w:tr w:rsidR="00CC46E5" w:rsidRPr="002940B4" w14:paraId="123EF9E4" w14:textId="77777777" w:rsidTr="00564584">
        <w:trPr>
          <w:trHeight w:val="963"/>
        </w:trPr>
        <w:tc>
          <w:tcPr>
            <w:tcW w:w="10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8AE777" w14:textId="1773C35D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F2AB" w14:textId="3150B722" w:rsidR="00703B77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________________________________________</w:t>
            </w:r>
          </w:p>
          <w:p w14:paraId="13D89D58" w14:textId="6880994C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________________________________________</w:t>
            </w:r>
          </w:p>
          <w:p w14:paraId="718FD306" w14:textId="16094573" w:rsidR="00703B77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_________________________________________</w:t>
            </w:r>
          </w:p>
          <w:p w14:paraId="28F14CC3" w14:textId="76F221E0" w:rsidR="00CC46E5" w:rsidRDefault="00703B77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Населенный пункт </w:t>
            </w:r>
            <w:r w:rsidR="00CC46E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</w:t>
            </w:r>
          </w:p>
          <w:p w14:paraId="4C1AA96F" w14:textId="5C52EBB7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ул.____________________________________________</w:t>
            </w:r>
          </w:p>
          <w:p w14:paraId="35E2E3F0" w14:textId="770494F4" w:rsidR="00CC46E5" w:rsidRDefault="00CC46E5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43D0F144" w14:textId="24E5BEA7" w:rsidR="00CC46E5" w:rsidRPr="003D733F" w:rsidRDefault="00CC46E5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_______________________________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6F4AF" w14:textId="56ECF6CA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</w:t>
            </w:r>
          </w:p>
          <w:p w14:paraId="11D5E738" w14:textId="5BC477FA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</w:t>
            </w:r>
          </w:p>
          <w:p w14:paraId="56141CBE" w14:textId="1B3B8E6F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</w:t>
            </w:r>
          </w:p>
          <w:p w14:paraId="5C9F9736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Населенный пункт _____________________________</w:t>
            </w:r>
          </w:p>
          <w:p w14:paraId="7178EBEC" w14:textId="56D3FF48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</w:t>
            </w:r>
          </w:p>
          <w:p w14:paraId="46FFBFDC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6DDEAA7A" w14:textId="1DF54786" w:rsidR="00CC46E5" w:rsidRPr="003D733F" w:rsidRDefault="00703B77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</w:t>
            </w:r>
          </w:p>
        </w:tc>
      </w:tr>
      <w:bookmarkEnd w:id="0"/>
      <w:tr w:rsidR="00564584" w:rsidRPr="002940B4" w14:paraId="223A0AF4" w14:textId="77777777" w:rsidTr="00564584">
        <w:trPr>
          <w:trHeight w:val="214"/>
        </w:trPr>
        <w:tc>
          <w:tcPr>
            <w:tcW w:w="1012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0FADCD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Адрес торговой точки 2</w:t>
            </w:r>
          </w:p>
          <w:p w14:paraId="282F8E53" w14:textId="2E6B1F58" w:rsidR="00564584" w:rsidRP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(при наличии)</w:t>
            </w: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3D128" w14:textId="238A3D04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Русский язык </w:t>
            </w:r>
          </w:p>
        </w:tc>
        <w:tc>
          <w:tcPr>
            <w:tcW w:w="1973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2BBE8D" w14:textId="75BA79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Транслитерация латиницей</w:t>
            </w:r>
          </w:p>
        </w:tc>
      </w:tr>
      <w:tr w:rsidR="00564584" w:rsidRPr="002940B4" w14:paraId="709566AE" w14:textId="77777777" w:rsidTr="00564584">
        <w:trPr>
          <w:trHeight w:val="213"/>
        </w:trPr>
        <w:tc>
          <w:tcPr>
            <w:tcW w:w="10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663061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1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17352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________________________________________</w:t>
            </w:r>
          </w:p>
          <w:p w14:paraId="1AB20801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________________________________________</w:t>
            </w:r>
          </w:p>
          <w:p w14:paraId="3AE9C177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_________________________________________</w:t>
            </w:r>
          </w:p>
          <w:p w14:paraId="34AFC76D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Населенный пункт _____________________________</w:t>
            </w:r>
          </w:p>
          <w:p w14:paraId="5682683A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ул.____________________________________________</w:t>
            </w:r>
          </w:p>
          <w:p w14:paraId="63E56BC9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0F5AF480" w14:textId="7364DB61" w:rsidR="00564584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_______________________________</w:t>
            </w:r>
          </w:p>
        </w:tc>
        <w:tc>
          <w:tcPr>
            <w:tcW w:w="1973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4523C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Индекс _______________________________________</w:t>
            </w:r>
          </w:p>
          <w:p w14:paraId="2E83A742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Регион _______________________________________</w:t>
            </w:r>
          </w:p>
          <w:p w14:paraId="0BB45231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Район ________________________________________</w:t>
            </w:r>
          </w:p>
          <w:p w14:paraId="1FC1D2A8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Населенный пункт _____________________________</w:t>
            </w:r>
          </w:p>
          <w:p w14:paraId="69BB3AFD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ул.___________________________________________</w:t>
            </w:r>
          </w:p>
          <w:p w14:paraId="4ED2F272" w14:textId="77777777" w:rsidR="00703B77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Дом/корпус/строение ___________________________</w:t>
            </w:r>
          </w:p>
          <w:p w14:paraId="2F627E56" w14:textId="0DABE6E5" w:rsidR="00564584" w:rsidRDefault="00703B77" w:rsidP="0070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Помещение/офис ______________________________</w:t>
            </w:r>
          </w:p>
        </w:tc>
      </w:tr>
      <w:tr w:rsidR="00564584" w:rsidRPr="002940B4" w14:paraId="6A0120A6" w14:textId="77777777" w:rsidTr="00564584">
        <w:trPr>
          <w:trHeight w:val="374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BA1733" w14:textId="003E38B9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расчетного счета в Банке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5441" w14:textId="0FFC91D2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564584" w14:paraId="33B00CBB" w14:textId="77777777">
              <w:tc>
                <w:tcPr>
                  <w:tcW w:w="411" w:type="dxa"/>
                </w:tcPr>
                <w:p w14:paraId="640BDDDF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64BA7DA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F7328FF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4FF86719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7980739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6E59C0B7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0443105D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1BD77835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42B5A7A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7E3AD042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3154814B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11F0E3E7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6163DD99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4F3917C3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1" w:type="dxa"/>
                </w:tcPr>
                <w:p w14:paraId="5C51843B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3E4AB6F5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5359A194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30989D08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69CD15D1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  <w:tc>
                <w:tcPr>
                  <w:tcW w:w="412" w:type="dxa"/>
                </w:tcPr>
                <w:p w14:paraId="7BCAF1ED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8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14:paraId="6DFEFB71" w14:textId="258CB94C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7F01AA0" w14:textId="77777777" w:rsidTr="00564584">
        <w:trPr>
          <w:trHeight w:val="963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B2F8E8" w14:textId="69546D53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Вид деятельности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5A35B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предприятия общественного питания</w:t>
            </w:r>
          </w:p>
          <w:p w14:paraId="6539412A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торговые предприятия</w:t>
            </w:r>
          </w:p>
          <w:p w14:paraId="4F2ECE33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образование</w:t>
            </w:r>
          </w:p>
          <w:p w14:paraId="0B03B2D4" w14:textId="109078D6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иное (указать)______________________________________________________________</w:t>
            </w:r>
          </w:p>
        </w:tc>
      </w:tr>
      <w:tr w:rsidR="00564584" w:rsidRPr="002940B4" w14:paraId="3970EC70" w14:textId="77777777" w:rsidTr="00564584">
        <w:trPr>
          <w:trHeight w:val="963"/>
        </w:trPr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21846A" w14:textId="401F3829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 ответственного лица, телефон</w:t>
            </w:r>
          </w:p>
        </w:tc>
        <w:tc>
          <w:tcPr>
            <w:tcW w:w="3988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385C2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___________________________________________________________________________</w:t>
            </w:r>
          </w:p>
          <w:p w14:paraId="2CBB7839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6E1A483" w14:textId="4F46ED51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 _______________________________________________________________________</w:t>
            </w:r>
          </w:p>
        </w:tc>
      </w:tr>
      <w:tr w:rsidR="00564584" w:rsidRPr="002940B4" w14:paraId="169D452A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43065A" w14:textId="77777777" w:rsidR="00564584" w:rsidRPr="0010349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Подписывая настоящее заявление, Клиент:</w:t>
            </w:r>
          </w:p>
          <w:p w14:paraId="2B5780F0" w14:textId="1BE6282E" w:rsidR="00564584" w:rsidRPr="0010349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присоединяется к</w:t>
            </w:r>
            <w:r w:rsidRPr="001034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Условиям проведения расчетов с использованием эквайринга (далее – Условия)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входящим в состав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Правил банковского обслуживания корпоративных клиентов АО «МБ Банк», размещенным на сайте Банка в сети Интернет: </w:t>
            </w:r>
            <w:hyperlink r:id="rId6" w:history="1"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www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mbbru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.</w:t>
              </w:r>
              <w:r w:rsidRPr="00103494">
                <w:rPr>
                  <w:rStyle w:val="a4"/>
                  <w:rFonts w:ascii="Times New Roman" w:eastAsia="Times New Roman" w:hAnsi="Times New Roman" w:cs="Times New Roman"/>
                  <w:i/>
                  <w:iCs/>
                  <w:sz w:val="16"/>
                  <w:szCs w:val="16"/>
                  <w:lang w:val="en-US" w:eastAsia="ru-RU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ru</w:t>
              </w:r>
            </w:hyperlink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в соответствии со ст.428 Гражданского кодекса Российской Федерации,</w:t>
            </w:r>
          </w:p>
          <w:p w14:paraId="56FA53A6" w14:textId="029EE75B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- подтверждает, что ознакомился с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Условиями, </w:t>
            </w:r>
            <w:r w:rsidRPr="0010349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Правилами банковского обслуживания корпоративных клиентов АО «МБ Банк», Тарифами комиссионного вознаграждения за оказываемые услуги юридическим лицам АО «МБ Банк» (далее – Тарифы), понимает их текст, выражает свое согласие с ними и обязуется их выполнять,</w:t>
            </w:r>
          </w:p>
          <w:p w14:paraId="6338D702" w14:textId="45E02250" w:rsidR="00564584" w:rsidRPr="00822D5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просит осуществить мероприятия по предоставлению услуги эквайринга в соответствии с нижеперечисленными условиями.</w:t>
            </w:r>
          </w:p>
        </w:tc>
      </w:tr>
      <w:tr w:rsidR="00564584" w:rsidRPr="002940B4" w14:paraId="13721112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7ABB41" w14:textId="2FCA697A" w:rsidR="00564584" w:rsidRPr="00822D5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 оборудование Банка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BC4DBA" w14:textId="38A679C1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 </w:t>
            </w:r>
          </w:p>
          <w:p w14:paraId="553954AB" w14:textId="1C79E113" w:rsidR="00564584" w:rsidRPr="00822D5C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</w:p>
        </w:tc>
      </w:tr>
      <w:tr w:rsidR="00564584" w:rsidRPr="002940B4" w14:paraId="69EEB26B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52E9A5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Количество предоставляемого оборудования (шт.)</w:t>
            </w:r>
          </w:p>
          <w:p w14:paraId="6B6B9E54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3"/>
            </w:tblGrid>
            <w:tr w:rsidR="00564584" w14:paraId="1A40CD36" w14:textId="77777777" w:rsidTr="0001313C">
              <w:tc>
                <w:tcPr>
                  <w:tcW w:w="723" w:type="dxa"/>
                </w:tcPr>
                <w:p w14:paraId="7ADA0D65" w14:textId="77777777" w:rsidR="00564584" w:rsidRDefault="00564584" w:rsidP="00E67469">
                  <w:pPr>
                    <w:framePr w:hSpace="180" w:wrap="around" w:vAnchor="text" w:hAnchor="margin" w:x="42" w:y="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</w:p>
              </w:tc>
            </w:tr>
          </w:tbl>
          <w:p w14:paraId="1AA5E92A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39AD3B7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222B604" w14:textId="236F1C09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 услуги по настройке оборудования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A8C64D" w14:textId="6599B269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 </w:t>
            </w:r>
          </w:p>
          <w:p w14:paraId="28AD8382" w14:textId="7DCC6D28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</w:p>
        </w:tc>
      </w:tr>
      <w:tr w:rsidR="00564584" w:rsidRPr="002940B4" w14:paraId="58681AD5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6E98B2" w14:textId="410A72C8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Предоставить услуги по обучению работников торговой точки работе с оборудованием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640A49" w14:textId="545E430E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да </w:t>
            </w:r>
          </w:p>
          <w:p w14:paraId="42E4A3AE" w14:textId="2DEB584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нет</w:t>
            </w:r>
          </w:p>
        </w:tc>
      </w:tr>
      <w:tr w:rsidR="00564584" w:rsidRPr="002940B4" w14:paraId="5CCD2965" w14:textId="77777777" w:rsidTr="00564584">
        <w:trPr>
          <w:trHeight w:val="18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04B629" w14:textId="37646D52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D733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Оборудование:</w:t>
            </w:r>
          </w:p>
        </w:tc>
      </w:tr>
      <w:tr w:rsidR="00564584" w:rsidRPr="002940B4" w14:paraId="5483D1D1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A69867" w14:textId="523B68F3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Тип Оборудования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Клиентом)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86CC08" w14:textId="77777777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</w:t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терминал/IP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</w:t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316F34" w14:textId="400F5486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 w:rsidRPr="006312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PIN -пад</w:t>
            </w:r>
          </w:p>
        </w:tc>
      </w:tr>
      <w:tr w:rsidR="00564584" w:rsidRPr="002940B4" w14:paraId="77A3CA3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F69D8B" w14:textId="43D77415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Серийный номер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Банком)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038ECC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06958A" w14:textId="4B826FB0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75125345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A02886" w14:textId="04B4E0A5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Модель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Банком)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51105E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7A7" w14:textId="526BCAD4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CB4039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5FEAC" w14:textId="21C3B5C6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Поддержка EM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Банком)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EA427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97DADD" w14:textId="16C58CC0" w:rsidR="00564584" w:rsidRDefault="00703B77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</w:t>
            </w:r>
          </w:p>
        </w:tc>
      </w:tr>
      <w:tr w:rsidR="00564584" w:rsidRPr="002940B4" w14:paraId="0FF3F81D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DAF79F" w14:textId="508B8FD2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Ручной ввод данных карты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Банком)</w:t>
            </w:r>
          </w:p>
        </w:tc>
        <w:tc>
          <w:tcPr>
            <w:tcW w:w="126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229F48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5A3D71" w14:textId="33B56603" w:rsidR="00564584" w:rsidRDefault="00703B77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</w:t>
            </w:r>
          </w:p>
        </w:tc>
      </w:tr>
      <w:tr w:rsidR="00564584" w:rsidRPr="00E67469" w14:paraId="0FEC0602" w14:textId="77777777" w:rsidTr="00564584">
        <w:trPr>
          <w:trHeight w:val="382"/>
        </w:trPr>
        <w:tc>
          <w:tcPr>
            <w:tcW w:w="252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F10DDB" w14:textId="33A00405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Тип соединения</w:t>
            </w:r>
          </w:p>
        </w:tc>
        <w:tc>
          <w:tcPr>
            <w:tcW w:w="247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AD56E9" w14:textId="6BCCC1D0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 w:rsidRPr="003D733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Dial-up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ethernet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GPRS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GSM</w:t>
            </w:r>
          </w:p>
        </w:tc>
      </w:tr>
      <w:tr w:rsidR="00564584" w:rsidRPr="003D733F" w14:paraId="5DE9A4EF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CDD823" w14:textId="41EA1931" w:rsidR="00564584" w:rsidRPr="003D733F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Информация о соединении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Клиентом)</w:t>
            </w:r>
          </w:p>
        </w:tc>
      </w:tr>
      <w:tr w:rsidR="00564584" w:rsidRPr="003D733F" w14:paraId="168AFE64" w14:textId="77777777" w:rsidTr="00564584">
        <w:trPr>
          <w:trHeight w:val="84"/>
        </w:trPr>
        <w:tc>
          <w:tcPr>
            <w:tcW w:w="252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119F6A" w14:textId="4D93D9C6" w:rsidR="00564584" w:rsidRPr="00631267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Телефоны дозвона/IP адреса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заполняется Клиентом)</w:t>
            </w: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6137F5" w14:textId="0B4D1002" w:rsidR="00564584" w:rsidRPr="00F44B0A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IP</w:t>
            </w:r>
          </w:p>
        </w:tc>
        <w:tc>
          <w:tcPr>
            <w:tcW w:w="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AC9BE1" w14:textId="1A8673CA" w:rsidR="00564584" w:rsidRPr="00F44B0A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 2/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Mask</w:t>
            </w:r>
          </w:p>
        </w:tc>
        <w:tc>
          <w:tcPr>
            <w:tcW w:w="7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C1D9932" w14:textId="1EEE7CB7" w:rsidR="00564584" w:rsidRPr="00F44B0A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Тел. 3/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GW</w:t>
            </w:r>
          </w:p>
        </w:tc>
      </w:tr>
      <w:tr w:rsidR="00564584" w:rsidRPr="003D733F" w14:paraId="5F6B86A2" w14:textId="77777777" w:rsidTr="00564584">
        <w:trPr>
          <w:trHeight w:val="83"/>
        </w:trPr>
        <w:tc>
          <w:tcPr>
            <w:tcW w:w="252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065F15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16464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5205A" w14:textId="77777777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7A5DC1" w14:textId="1E0AAED2" w:rsidR="0056458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14:paraId="122E5298" w14:textId="77777777" w:rsidTr="00564584">
        <w:trPr>
          <w:trHeight w:val="38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97E4B8" w14:textId="0ADE76D7" w:rsidR="00564584" w:rsidRPr="00564584" w:rsidRDefault="00564584" w:rsidP="00564584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Информация для настройки чека терминала </w:t>
            </w:r>
          </w:p>
        </w:tc>
      </w:tr>
      <w:tr w:rsidR="00564584" w14:paraId="2718D1CF" w14:textId="77777777" w:rsidTr="00564584">
        <w:trPr>
          <w:trHeight w:val="382"/>
        </w:trPr>
        <w:tc>
          <w:tcPr>
            <w:tcW w:w="14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19177A" w14:textId="090AFBBA" w:rsidR="00564584" w:rsidRDefault="0056458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Сдвиг времени относительно Москвы (в минутах)</w:t>
            </w:r>
          </w:p>
        </w:tc>
        <w:tc>
          <w:tcPr>
            <w:tcW w:w="359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697C3" w14:textId="77777777" w:rsidR="00564584" w:rsidRDefault="00564584" w:rsidP="00564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584" w:rsidRPr="002940B4" w14:paraId="261DBBC3" w14:textId="77777777" w:rsidTr="00564584">
        <w:trPr>
          <w:trHeight w:val="576"/>
        </w:trPr>
        <w:tc>
          <w:tcPr>
            <w:tcW w:w="14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7DE408" w14:textId="77777777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191996734"/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 И.О. Уполномоченного представителя</w:t>
            </w:r>
          </w:p>
          <w:p w14:paraId="15A1D356" w14:textId="77777777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Customer</w:t>
            </w:r>
          </w:p>
        </w:tc>
        <w:tc>
          <w:tcPr>
            <w:tcW w:w="11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4834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  <w:p w14:paraId="231FFB69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  <w:p w14:paraId="1CFCC330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  <w:p w14:paraId="27D8CC53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23555B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3D8E6FA8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</w:p>
        </w:tc>
        <w:tc>
          <w:tcPr>
            <w:tcW w:w="7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5394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B91C8B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  <w:t xml:space="preserve">Дата   </w:t>
            </w:r>
          </w:p>
          <w:p w14:paraId="7D890125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  <w:t xml:space="preserve">Date           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E3ED" w14:textId="77777777" w:rsidR="00564584" w:rsidRPr="002940B4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</w:rPr>
            </w:pPr>
          </w:p>
        </w:tc>
      </w:tr>
      <w:tr w:rsidR="00564584" w:rsidRPr="00E64385" w14:paraId="62CCA29C" w14:textId="77777777" w:rsidTr="00564584">
        <w:trPr>
          <w:trHeight w:val="1058"/>
        </w:trPr>
        <w:tc>
          <w:tcPr>
            <w:tcW w:w="141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CD2372" w14:textId="77777777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Место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печати</w:t>
            </w:r>
          </w:p>
          <w:p w14:paraId="559D6A7D" w14:textId="7496F19A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Stamp</w:t>
            </w:r>
          </w:p>
        </w:tc>
        <w:tc>
          <w:tcPr>
            <w:tcW w:w="3583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9031A1" w14:textId="272871AB" w:rsidR="00564584" w:rsidRPr="00E64385" w:rsidRDefault="00564584" w:rsidP="00564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</w:rPr>
            </w:pPr>
          </w:p>
        </w:tc>
      </w:tr>
      <w:bookmarkEnd w:id="1"/>
    </w:tbl>
    <w:p w14:paraId="5DB8F850" w14:textId="77777777" w:rsidR="002940B4" w:rsidRPr="00E64385" w:rsidRDefault="002940B4" w:rsidP="002940B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344286A1" w14:textId="77777777" w:rsidR="002940B4" w:rsidRPr="00E64385" w:rsidRDefault="002940B4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7B5CCB3F" w14:textId="77777777" w:rsidR="005453CD" w:rsidRPr="00E64385" w:rsidRDefault="005453CD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p w14:paraId="48136154" w14:textId="77777777" w:rsidR="005453CD" w:rsidRPr="00E64385" w:rsidRDefault="005453CD" w:rsidP="00060FC3">
      <w:pPr>
        <w:spacing w:after="0" w:line="240" w:lineRule="auto"/>
        <w:rPr>
          <w:rFonts w:ascii="Times New Roman" w:eastAsia="Times New Roman" w:hAnsi="Times New Roman" w:cs="Times New Roman"/>
          <w:sz w:val="17"/>
          <w:szCs w:val="18"/>
          <w:lang w:val="en-US" w:eastAsia="ru-RU"/>
        </w:rPr>
      </w:pPr>
    </w:p>
    <w:tbl>
      <w:tblPr>
        <w:tblpPr w:leftFromText="180" w:rightFromText="180" w:vertAnchor="text" w:horzAnchor="margin" w:tblpX="100" w:tblpY="66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257"/>
      </w:tblGrid>
      <w:tr w:rsidR="002940B4" w:rsidRPr="00E67469" w14:paraId="2FFA934B" w14:textId="77777777" w:rsidTr="00703B77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7339FC8" w14:textId="77777777" w:rsidR="002940B4" w:rsidRPr="002940B4" w:rsidRDefault="002940B4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2" w:name="_Hlk191996637"/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2940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285BEEF" w14:textId="77777777" w:rsidR="002940B4" w:rsidRPr="002940B4" w:rsidRDefault="002940B4" w:rsidP="007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940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2940B4" w:rsidRPr="00E67469" w14:paraId="6476D427" w14:textId="77777777" w:rsidTr="00703B77">
        <w:trPr>
          <w:trHeight w:val="240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6E20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Заявление принял и проверил.</w:t>
            </w:r>
          </w:p>
          <w:p w14:paraId="5B1A9F36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________________________________________________________________________________________/_______________/______________/</w:t>
            </w:r>
          </w:p>
          <w:p w14:paraId="275AAF70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5D0926D7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4323E710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The Request was received and checked.</w:t>
            </w:r>
          </w:p>
          <w:p w14:paraId="53642C4D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________________________________________________________________________________________/_______________/______________/</w:t>
            </w:r>
          </w:p>
          <w:p w14:paraId="4504577F" w14:textId="77777777" w:rsidR="002940B4" w:rsidRPr="00E64385" w:rsidRDefault="002940B4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  <w:p w14:paraId="529D6E97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E64385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Position, full name of the employee of the operational structural unit, who received the Application, signature, date.</w:t>
            </w:r>
          </w:p>
          <w:p w14:paraId="7CA86D52" w14:textId="77777777" w:rsidR="002940B4" w:rsidRPr="00E64385" w:rsidRDefault="002940B4" w:rsidP="00703B7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</w:p>
        </w:tc>
      </w:tr>
      <w:tr w:rsidR="005453CD" w:rsidRPr="005453CD" w14:paraId="701568E9" w14:textId="77777777" w:rsidTr="00703B77">
        <w:trPr>
          <w:trHeight w:val="40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EF09F1F" w14:textId="28C2305E" w:rsidR="005453CD" w:rsidRPr="005453CD" w:rsidRDefault="005453CD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8"/>
                <w:lang w:eastAsia="ru-RU"/>
              </w:rPr>
              <w:t>АО «МБ Банк» подтверждает присоединение к Условиям проведения расчетов с использованием эквайринга</w:t>
            </w:r>
          </w:p>
        </w:tc>
      </w:tr>
      <w:tr w:rsidR="005453CD" w:rsidRPr="00E67469" w14:paraId="24F64ACD" w14:textId="77777777" w:rsidTr="00703B77">
        <w:trPr>
          <w:trHeight w:val="407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AC709" w14:textId="77777777" w:rsidR="005453CD" w:rsidRPr="005007BC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Руководитель / уполномоченный сотрудник, действующий(ая) на основании доверенности № от </w:t>
            </w:r>
          </w:p>
          <w:p w14:paraId="21070277" w14:textId="4539A266" w:rsidR="005453CD" w:rsidRPr="005453CD" w:rsidRDefault="005453CD" w:rsidP="00703B77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007BC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Head / authorized employee acting on the basis of power of attorney  </w:t>
            </w:r>
          </w:p>
        </w:tc>
      </w:tr>
      <w:tr w:rsidR="005453CD" w:rsidRPr="00E67469" w14:paraId="66AE7125" w14:textId="77777777" w:rsidTr="00703B77">
        <w:trPr>
          <w:trHeight w:val="407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E70731" w14:textId="77777777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Подпись, дата</w:t>
            </w:r>
          </w:p>
          <w:p w14:paraId="6F0CA149" w14:textId="0F0BC868" w:rsidR="005453CD" w:rsidRPr="005007BC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Signature, date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33188" w14:textId="77777777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Ф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.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И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.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О</w:t>
            </w: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 xml:space="preserve">.            </w:t>
            </w:r>
          </w:p>
          <w:p w14:paraId="672DE4C6" w14:textId="7CE01308" w:rsidR="005453CD" w:rsidRPr="005453CD" w:rsidRDefault="005453CD" w:rsidP="00703B7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</w:pPr>
            <w:r w:rsidRPr="005453CD">
              <w:rPr>
                <w:rFonts w:ascii="Times New Roman" w:eastAsia="Times New Roman" w:hAnsi="Times New Roman" w:cs="Times New Roman"/>
                <w:sz w:val="17"/>
                <w:szCs w:val="18"/>
                <w:lang w:val="en-US" w:eastAsia="ru-RU"/>
              </w:rPr>
              <w:t>Full name</w:t>
            </w:r>
          </w:p>
        </w:tc>
      </w:tr>
      <w:bookmarkEnd w:id="2"/>
    </w:tbl>
    <w:p w14:paraId="18E8A6BA" w14:textId="77777777" w:rsidR="002940B4" w:rsidRPr="005E6608" w:rsidRDefault="002940B4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31EDE2A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7D90D6D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5065EBD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CE60B78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2F48B613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5A2E782E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7595116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232263B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9B6EC9A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0BA471F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A71C436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9AC5EF2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7383A3D7" w14:textId="77777777" w:rsidR="00703B77" w:rsidRPr="005E6608" w:rsidRDefault="00703B77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5453CD" w:rsidRPr="00CD039D" w14:paraId="506CF08F" w14:textId="77777777" w:rsidTr="00A11584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4C721A6F" w14:textId="37B05CDD" w:rsidR="005453CD" w:rsidRPr="00CD039D" w:rsidRDefault="005453CD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Акт приема-передачи оборудования</w:t>
            </w:r>
            <w:r w:rsidR="00CD039D"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039D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(оформляется при необходимости)</w:t>
            </w:r>
          </w:p>
        </w:tc>
      </w:tr>
      <w:tr w:rsidR="00A11584" w:rsidRPr="00A11584" w14:paraId="2BC90B85" w14:textId="77777777" w:rsidTr="00A11584">
        <w:tc>
          <w:tcPr>
            <w:tcW w:w="10490" w:type="dxa"/>
            <w:gridSpan w:val="2"/>
            <w:shd w:val="clear" w:color="auto" w:fill="D0CECE" w:themeFill="background2" w:themeFillShade="E6"/>
          </w:tcPr>
          <w:p w14:paraId="2AA2C697" w14:textId="77777777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 Условиями Клиенту передано оборудование в количестве: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66"/>
              <w:gridCol w:w="8343"/>
            </w:tblGrid>
            <w:tr w:rsidR="00A11584" w14:paraId="6423DF81" w14:textId="77777777" w:rsidTr="00CD039D">
              <w:tc>
                <w:tcPr>
                  <w:tcW w:w="1466" w:type="dxa"/>
                  <w:shd w:val="clear" w:color="auto" w:fill="FFFFFF" w:themeFill="background1"/>
                </w:tcPr>
                <w:p w14:paraId="15B6CD92" w14:textId="77777777" w:rsid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5B0F6D69" w14:textId="5F59DE6C" w:rsid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____________шт.</w:t>
                  </w:r>
                </w:p>
                <w:p w14:paraId="0EE1F218" w14:textId="362C42E7" w:rsidR="00A11584" w:rsidRP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(цифрами)</w:t>
                  </w:r>
                </w:p>
              </w:tc>
              <w:tc>
                <w:tcPr>
                  <w:tcW w:w="8343" w:type="dxa"/>
                  <w:shd w:val="clear" w:color="auto" w:fill="FFFFFF" w:themeFill="background1"/>
                </w:tcPr>
                <w:p w14:paraId="11A4634B" w14:textId="77777777" w:rsid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14:paraId="230C03C5" w14:textId="20F928F1" w:rsid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______________________________________________________________________________________ шт.</w:t>
                  </w:r>
                </w:p>
                <w:p w14:paraId="1128A54B" w14:textId="77777777" w:rsidR="00A11584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(прописью)</w:t>
                  </w:r>
                </w:p>
                <w:p w14:paraId="6EF26544" w14:textId="2C6E6B02" w:rsidR="00CD039D" w:rsidRPr="00CD039D" w:rsidRDefault="00CD039D" w:rsidP="005453C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E78CFCE" w14:textId="2333DFFB" w:rsidR="00A11584" w:rsidRP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:rsidRPr="00A11584" w14:paraId="0EE5F409" w14:textId="77777777" w:rsidTr="00A11584">
        <w:tc>
          <w:tcPr>
            <w:tcW w:w="5245" w:type="dxa"/>
          </w:tcPr>
          <w:p w14:paraId="74C5CA4F" w14:textId="6331E969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3" w:name="_Hlk20149506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оборудования</w:t>
            </w:r>
          </w:p>
        </w:tc>
        <w:tc>
          <w:tcPr>
            <w:tcW w:w="5245" w:type="dxa"/>
          </w:tcPr>
          <w:p w14:paraId="6D1D0F6F" w14:textId="060E7C5E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:rsidRPr="00A11584" w14:paraId="3ED13FC6" w14:textId="77777777" w:rsidTr="00A11584">
        <w:tc>
          <w:tcPr>
            <w:tcW w:w="5245" w:type="dxa"/>
          </w:tcPr>
          <w:p w14:paraId="7FF313BF" w14:textId="39C00E71" w:rsidR="00A11584" w:rsidRPr="00CD039D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Серийный номер</w:t>
            </w:r>
          </w:p>
        </w:tc>
        <w:tc>
          <w:tcPr>
            <w:tcW w:w="5245" w:type="dxa"/>
          </w:tcPr>
          <w:p w14:paraId="2B49871D" w14:textId="77777777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3"/>
      <w:tr w:rsidR="00A11584" w:rsidRPr="00A11584" w14:paraId="40B5EECA" w14:textId="77777777" w:rsidTr="00A11584">
        <w:tc>
          <w:tcPr>
            <w:tcW w:w="5245" w:type="dxa"/>
          </w:tcPr>
          <w:p w14:paraId="04726ADA" w14:textId="663FBCC9" w:rsidR="00A11584" w:rsidRPr="00CD039D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Модель</w:t>
            </w:r>
          </w:p>
        </w:tc>
        <w:tc>
          <w:tcPr>
            <w:tcW w:w="5245" w:type="dxa"/>
          </w:tcPr>
          <w:p w14:paraId="3479D38F" w14:textId="77777777" w:rsidR="00A11584" w:rsidRDefault="00A11584" w:rsidP="005453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39E2EA06" w14:textId="77777777" w:rsidTr="00A11584">
        <w:tc>
          <w:tcPr>
            <w:tcW w:w="5245" w:type="dxa"/>
          </w:tcPr>
          <w:p w14:paraId="64AF72E9" w14:textId="7F1B9994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обрудования</w:t>
            </w:r>
          </w:p>
        </w:tc>
        <w:tc>
          <w:tcPr>
            <w:tcW w:w="5245" w:type="dxa"/>
          </w:tcPr>
          <w:p w14:paraId="39D84BDB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284FEE95" w14:textId="77777777" w:rsidTr="00A11584">
        <w:tc>
          <w:tcPr>
            <w:tcW w:w="5245" w:type="dxa"/>
          </w:tcPr>
          <w:p w14:paraId="5138BD5F" w14:textId="322F4BE8" w:rsidR="00A11584" w:rsidRPr="00CD039D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Серийный номер</w:t>
            </w:r>
          </w:p>
        </w:tc>
        <w:tc>
          <w:tcPr>
            <w:tcW w:w="5245" w:type="dxa"/>
          </w:tcPr>
          <w:p w14:paraId="08C5D383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3B77" w14:paraId="1D45DAEB" w14:textId="77777777" w:rsidTr="00A11584">
        <w:tc>
          <w:tcPr>
            <w:tcW w:w="5245" w:type="dxa"/>
          </w:tcPr>
          <w:p w14:paraId="4670C5BC" w14:textId="37AF1FBC" w:rsidR="00703B77" w:rsidRPr="00CD039D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Модель</w:t>
            </w:r>
          </w:p>
        </w:tc>
        <w:tc>
          <w:tcPr>
            <w:tcW w:w="5245" w:type="dxa"/>
          </w:tcPr>
          <w:p w14:paraId="6F5EA752" w14:textId="77777777" w:rsidR="00703B77" w:rsidRDefault="00703B77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292BC196" w14:textId="77777777" w:rsidTr="00A11584">
        <w:tc>
          <w:tcPr>
            <w:tcW w:w="5245" w:type="dxa"/>
          </w:tcPr>
          <w:p w14:paraId="59050B6F" w14:textId="12D69C3F" w:rsidR="00A11584" w:rsidRPr="00CD039D" w:rsidRDefault="00703B77" w:rsidP="00A11584">
            <w:pPr>
              <w:pStyle w:val="ac"/>
              <w:numPr>
                <w:ilvl w:val="0"/>
                <w:numId w:val="1"/>
              </w:numPr>
              <w:ind w:left="31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оборудования</w:t>
            </w:r>
          </w:p>
        </w:tc>
        <w:tc>
          <w:tcPr>
            <w:tcW w:w="5245" w:type="dxa"/>
          </w:tcPr>
          <w:p w14:paraId="31948129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84" w14:paraId="549E0F81" w14:textId="77777777" w:rsidTr="00A11584">
        <w:tc>
          <w:tcPr>
            <w:tcW w:w="5245" w:type="dxa"/>
          </w:tcPr>
          <w:p w14:paraId="0EAE5A1B" w14:textId="23EF742D" w:rsidR="00A11584" w:rsidRPr="00CD039D" w:rsidRDefault="00A11584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Серийный номер</w:t>
            </w:r>
          </w:p>
        </w:tc>
        <w:tc>
          <w:tcPr>
            <w:tcW w:w="5245" w:type="dxa"/>
          </w:tcPr>
          <w:p w14:paraId="51C383A4" w14:textId="77777777" w:rsidR="00A11584" w:rsidRDefault="00A11584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03B77" w14:paraId="09D2D561" w14:textId="77777777" w:rsidTr="00A11584">
        <w:tc>
          <w:tcPr>
            <w:tcW w:w="5245" w:type="dxa"/>
          </w:tcPr>
          <w:p w14:paraId="5E2FBFC8" w14:textId="5DDB3CE0" w:rsidR="00703B77" w:rsidRPr="00CD039D" w:rsidRDefault="00703B77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Модель</w:t>
            </w:r>
          </w:p>
        </w:tc>
        <w:tc>
          <w:tcPr>
            <w:tcW w:w="5245" w:type="dxa"/>
          </w:tcPr>
          <w:p w14:paraId="68DD38A4" w14:textId="77777777" w:rsidR="00703B77" w:rsidRDefault="00703B77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39D" w14:paraId="712246F6" w14:textId="77777777" w:rsidTr="002C2F8A">
        <w:tc>
          <w:tcPr>
            <w:tcW w:w="10490" w:type="dxa"/>
            <w:gridSpan w:val="2"/>
          </w:tcPr>
          <w:p w14:paraId="1E427D47" w14:textId="6A19A646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Банк подтверждает, что об</w:t>
            </w:r>
            <w:r w:rsid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рудование технически исправное.</w:t>
            </w:r>
          </w:p>
          <w:p w14:paraId="6CD2E183" w14:textId="2246872A" w:rsidR="00CD039D" w:rsidRP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Клиент подтверждает, что обрудование проверено по внешним признакам, претензий к внешнему виду оборудования не имеет</w:t>
            </w:r>
          </w:p>
        </w:tc>
      </w:tr>
      <w:tr w:rsidR="00CD039D" w14:paraId="6BAAD642" w14:textId="77777777" w:rsidTr="00264C59">
        <w:trPr>
          <w:trHeight w:val="1829"/>
        </w:trPr>
        <w:tc>
          <w:tcPr>
            <w:tcW w:w="5245" w:type="dxa"/>
          </w:tcPr>
          <w:p w14:paraId="255B70AC" w14:textId="60C98BF1" w:rsidR="00CD039D" w:rsidRDefault="00CD039D" w:rsidP="00CD03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Банк подтверждает, что обрудование технически исправное.</w:t>
            </w:r>
          </w:p>
          <w:p w14:paraId="73820EFD" w14:textId="77777777" w:rsidR="00CD039D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33156667" w14:textId="77777777" w:rsidR="00CD039D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2900B424" w14:textId="77777777" w:rsidR="00CD039D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6B7E95D9" w14:textId="77777777" w:rsidR="00CD039D" w:rsidRDefault="00CD039D" w:rsidP="00CD039D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АО «МБ Банк» ___________________</w:t>
            </w:r>
          </w:p>
          <w:p w14:paraId="60B656D8" w14:textId="536B833A" w:rsidR="00264C59" w:rsidRPr="00CD039D" w:rsidRDefault="00264C59" w:rsidP="00CD039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Дата__________________________</w:t>
            </w:r>
          </w:p>
        </w:tc>
        <w:tc>
          <w:tcPr>
            <w:tcW w:w="5245" w:type="dxa"/>
          </w:tcPr>
          <w:p w14:paraId="5E387047" w14:textId="1463760B" w:rsidR="00CD039D" w:rsidRDefault="00CD039D" w:rsidP="00CD039D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Клиент подтверждает, что 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</w:t>
            </w: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рудование проверено по внешним признакам, претензий к внешнему виду оборудования не имеет</w:t>
            </w:r>
          </w:p>
          <w:p w14:paraId="74597DF2" w14:textId="77777777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7845448B" w14:textId="77777777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11676DF4" w14:textId="28419D88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Клиент: ________________________</w:t>
            </w:r>
          </w:p>
          <w:p w14:paraId="23F362A0" w14:textId="2CC6C4AC" w:rsidR="00CD039D" w:rsidRDefault="00264C59" w:rsidP="00CD039D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</w:p>
          <w:p w14:paraId="4E2E922E" w14:textId="36383041" w:rsid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D039D" w14:paraId="56FB4F9F" w14:textId="77777777" w:rsidTr="00A11584">
        <w:tc>
          <w:tcPr>
            <w:tcW w:w="5245" w:type="dxa"/>
          </w:tcPr>
          <w:p w14:paraId="20F88355" w14:textId="77777777" w:rsidR="00CD039D" w:rsidRPr="00CD039D" w:rsidRDefault="00CD039D" w:rsidP="00A1158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14:paraId="78D3233A" w14:textId="77777777" w:rsidR="00CD039D" w:rsidRDefault="00CD039D" w:rsidP="000131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1866CB4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039D" w14:paraId="02375E9F" w14:textId="77777777" w:rsidTr="00CD039D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7C8E82A8" w14:textId="112905A3" w:rsidR="00CD039D" w:rsidRPr="00CD039D" w:rsidRDefault="00CD039D" w:rsidP="00C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 проведения настройки оборудования 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(оформляется при необходимости)</w:t>
            </w:r>
          </w:p>
        </w:tc>
      </w:tr>
      <w:tr w:rsidR="00CD039D" w14:paraId="5BB20FD0" w14:textId="77777777" w:rsidTr="00CD039D">
        <w:tc>
          <w:tcPr>
            <w:tcW w:w="10194" w:type="dxa"/>
            <w:gridSpan w:val="2"/>
            <w:shd w:val="clear" w:color="auto" w:fill="FFFFFF" w:themeFill="background1"/>
          </w:tcPr>
          <w:p w14:paraId="0AA0F3B5" w14:textId="0D7742AB" w:rsidR="00CD039D" w:rsidRPr="00CD039D" w:rsidRDefault="00CD039D" w:rsidP="00CD039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 Условиями и Тарифами работником Банка</w:t>
            </w:r>
            <w:r w:rsidR="00264C5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______________________(Ф.И.О.)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проведена настройка оборудования Банка</w:t>
            </w:r>
            <w:r w:rsidR="00F31C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64C59" w14:paraId="5D574A91" w14:textId="77777777" w:rsidTr="00264C59">
        <w:trPr>
          <w:trHeight w:val="1084"/>
        </w:trPr>
        <w:tc>
          <w:tcPr>
            <w:tcW w:w="5097" w:type="dxa"/>
            <w:shd w:val="clear" w:color="auto" w:fill="FFFFFF" w:themeFill="background1"/>
          </w:tcPr>
          <w:p w14:paraId="663E04E9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«МБ Банк» ___________________</w:t>
            </w:r>
          </w:p>
          <w:p w14:paraId="4CA3D3F9" w14:textId="7A543F3C" w:rsidR="00264C59" w:rsidRP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5097" w:type="dxa"/>
            <w:shd w:val="clear" w:color="auto" w:fill="FFFFFF" w:themeFill="background1"/>
          </w:tcPr>
          <w:p w14:paraId="3B7FB2FB" w14:textId="67C74352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Клиент подтверждает, что работы Банка проверены, тесты проведены, претензий по работе оборудования не имеет.</w:t>
            </w:r>
          </w:p>
          <w:p w14:paraId="75B14B62" w14:textId="61F2D26E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Клиент: ________________________</w:t>
            </w:r>
          </w:p>
          <w:p w14:paraId="2AD23566" w14:textId="3CADE4F1" w:rsidR="00264C59" w:rsidRPr="00264C59" w:rsidRDefault="00264C59" w:rsidP="00264C5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</w:tr>
      <w:tr w:rsidR="00CD039D" w14:paraId="25EA329D" w14:textId="77777777" w:rsidTr="00CD039D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C153DA2" w14:textId="77777777" w:rsidR="00CD039D" w:rsidRDefault="00CD039D" w:rsidP="00CD03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76E2F2C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D039D" w14:paraId="525B43C1" w14:textId="77777777" w:rsidTr="00264C59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1F13B6DF" w14:textId="79FBC5EE" w:rsidR="00CD039D" w:rsidRDefault="00CD039D" w:rsidP="00CD039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 проведения обучения работнитков торговой точки</w:t>
            </w:r>
            <w:r w:rsid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4385" w:rsidRPr="00E643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(оформляется при необходимости)</w:t>
            </w:r>
          </w:p>
        </w:tc>
      </w:tr>
      <w:tr w:rsidR="00264C59" w14:paraId="690D630C" w14:textId="77777777" w:rsidTr="00264C59">
        <w:tc>
          <w:tcPr>
            <w:tcW w:w="10194" w:type="dxa"/>
            <w:gridSpan w:val="2"/>
            <w:shd w:val="clear" w:color="auto" w:fill="FFFFFF" w:themeFill="background1"/>
          </w:tcPr>
          <w:p w14:paraId="483D0C4B" w14:textId="3345564A" w:rsidR="00264C59" w:rsidRP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соответствии с Условиями и Тарифами работником Банка ________________________ (Ф.И.О.) _____________(дата) проведено обучение работников Клиента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очно/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удаленно (отметить нужное)</w:t>
            </w:r>
            <w:r w:rsidR="00F31CF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соответствии со списком:</w:t>
            </w:r>
          </w:p>
        </w:tc>
      </w:tr>
      <w:tr w:rsidR="00264C59" w14:paraId="79F85DB0" w14:textId="77777777" w:rsidTr="00264C59">
        <w:tc>
          <w:tcPr>
            <w:tcW w:w="5097" w:type="dxa"/>
            <w:shd w:val="clear" w:color="auto" w:fill="FFFFFF" w:themeFill="background1"/>
          </w:tcPr>
          <w:p w14:paraId="171BC6DA" w14:textId="66DEFD8B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Фамилия, Имя, Отчество (при наличии) работника Клиента</w:t>
            </w:r>
          </w:p>
        </w:tc>
        <w:tc>
          <w:tcPr>
            <w:tcW w:w="5097" w:type="dxa"/>
            <w:shd w:val="clear" w:color="auto" w:fill="FFFFFF" w:themeFill="background1"/>
          </w:tcPr>
          <w:p w14:paraId="56619E07" w14:textId="05637BA3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Подпись работника, прошедшего обучение:</w:t>
            </w:r>
          </w:p>
        </w:tc>
      </w:tr>
      <w:tr w:rsidR="00264C59" w14:paraId="61568DC6" w14:textId="77777777" w:rsidTr="00264C59">
        <w:tc>
          <w:tcPr>
            <w:tcW w:w="5097" w:type="dxa"/>
            <w:shd w:val="clear" w:color="auto" w:fill="FFFFFF" w:themeFill="background1"/>
          </w:tcPr>
          <w:p w14:paraId="0876E3A8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540866A4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4C59" w14:paraId="54A6D324" w14:textId="77777777" w:rsidTr="00264C59">
        <w:tc>
          <w:tcPr>
            <w:tcW w:w="5097" w:type="dxa"/>
            <w:shd w:val="clear" w:color="auto" w:fill="FFFFFF" w:themeFill="background1"/>
          </w:tcPr>
          <w:p w14:paraId="3282FE5E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66653B75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4C59" w14:paraId="28EEA93B" w14:textId="77777777" w:rsidTr="00264C59">
        <w:tc>
          <w:tcPr>
            <w:tcW w:w="5097" w:type="dxa"/>
            <w:shd w:val="clear" w:color="auto" w:fill="FFFFFF" w:themeFill="background1"/>
          </w:tcPr>
          <w:p w14:paraId="4BAB972F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97" w:type="dxa"/>
            <w:shd w:val="clear" w:color="auto" w:fill="FFFFFF" w:themeFill="background1"/>
          </w:tcPr>
          <w:p w14:paraId="10D3D067" w14:textId="77777777" w:rsidR="00264C59" w:rsidRDefault="00264C59" w:rsidP="00264C5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4C59" w14:paraId="42B6353D" w14:textId="77777777" w:rsidTr="00264C59">
        <w:trPr>
          <w:trHeight w:val="1829"/>
        </w:trPr>
        <w:tc>
          <w:tcPr>
            <w:tcW w:w="5097" w:type="dxa"/>
          </w:tcPr>
          <w:p w14:paraId="50A3AAD4" w14:textId="77777777" w:rsidR="00264C59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31DD6DBE" w14:textId="77777777" w:rsidR="00264C59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16C7ECFD" w14:textId="77777777" w:rsidR="00264C59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67CEC88B" w14:textId="060C2942" w:rsidR="00264C59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 xml:space="preserve">АО «МБ Банк» </w:t>
            </w:r>
          </w:p>
          <w:p w14:paraId="0EDB6D05" w14:textId="263F5C90" w:rsidR="00264C59" w:rsidRDefault="00264C59" w:rsidP="0001313C">
            <w:pP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__________________</w:t>
            </w:r>
          </w:p>
          <w:p w14:paraId="12F21AC2" w14:textId="77777777" w:rsidR="00264C59" w:rsidRPr="00CD039D" w:rsidRDefault="00264C59" w:rsidP="000131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Дата__________________________</w:t>
            </w:r>
          </w:p>
        </w:tc>
        <w:tc>
          <w:tcPr>
            <w:tcW w:w="5097" w:type="dxa"/>
          </w:tcPr>
          <w:p w14:paraId="6CF931F5" w14:textId="2DF7DC0D" w:rsidR="00264C59" w:rsidRDefault="00264C59" w:rsidP="0001313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 w:rsidRPr="00CD03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 xml:space="preserve">Клиент подтверждает, что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7"/>
                <w:szCs w:val="18"/>
                <w:lang w:eastAsia="ru-RU"/>
              </w:rPr>
              <w:t>обучение проведено</w:t>
            </w:r>
          </w:p>
          <w:p w14:paraId="2EFE67A9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70DB8859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</w:p>
          <w:p w14:paraId="589ED755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Клиент:</w:t>
            </w:r>
          </w:p>
          <w:p w14:paraId="310AA2E3" w14:textId="4A4C7C6A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Уполномоченный представитель ________________________</w:t>
            </w:r>
          </w:p>
          <w:p w14:paraId="0017AF51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8"/>
                <w:lang w:eastAsia="ru-RU"/>
              </w:rPr>
              <w:t>Дата</w:t>
            </w:r>
          </w:p>
          <w:p w14:paraId="27AD6987" w14:textId="77777777" w:rsidR="00264C59" w:rsidRDefault="00264C59" w:rsidP="00013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CA3F01D" w14:textId="77777777" w:rsidR="00060FC3" w:rsidRPr="00A11584" w:rsidRDefault="00060FC3" w:rsidP="004372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421672" w14:textId="77777777" w:rsidR="00060FC3" w:rsidRPr="00EC321E" w:rsidRDefault="00060FC3" w:rsidP="00060FC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060FC3" w:rsidRPr="00EC321E" w:rsidSect="00DF7F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21569"/>
    <w:multiLevelType w:val="hybridMultilevel"/>
    <w:tmpl w:val="65F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0A6E"/>
    <w:multiLevelType w:val="hybridMultilevel"/>
    <w:tmpl w:val="7BFA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9564">
    <w:abstractNumId w:val="1"/>
  </w:num>
  <w:num w:numId="2" w16cid:durableId="18593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A3"/>
    <w:rsid w:val="000225DA"/>
    <w:rsid w:val="0004083A"/>
    <w:rsid w:val="00056B8C"/>
    <w:rsid w:val="00060FC3"/>
    <w:rsid w:val="00066C1E"/>
    <w:rsid w:val="0007598D"/>
    <w:rsid w:val="00077E69"/>
    <w:rsid w:val="000856D4"/>
    <w:rsid w:val="000E3814"/>
    <w:rsid w:val="00100BE4"/>
    <w:rsid w:val="00103494"/>
    <w:rsid w:val="0011764B"/>
    <w:rsid w:val="0014057D"/>
    <w:rsid w:val="001A3C65"/>
    <w:rsid w:val="001B58D0"/>
    <w:rsid w:val="00214B22"/>
    <w:rsid w:val="002210C9"/>
    <w:rsid w:val="0024702B"/>
    <w:rsid w:val="00255E9B"/>
    <w:rsid w:val="00264C59"/>
    <w:rsid w:val="002940B4"/>
    <w:rsid w:val="002A3B3F"/>
    <w:rsid w:val="002A4D0B"/>
    <w:rsid w:val="002F686B"/>
    <w:rsid w:val="002F6B9A"/>
    <w:rsid w:val="00315CC3"/>
    <w:rsid w:val="003421C9"/>
    <w:rsid w:val="003435E7"/>
    <w:rsid w:val="003D733F"/>
    <w:rsid w:val="00417F53"/>
    <w:rsid w:val="00425A89"/>
    <w:rsid w:val="0043729F"/>
    <w:rsid w:val="004653F2"/>
    <w:rsid w:val="00465401"/>
    <w:rsid w:val="00481FE4"/>
    <w:rsid w:val="00496DFB"/>
    <w:rsid w:val="004B0F72"/>
    <w:rsid w:val="004C3155"/>
    <w:rsid w:val="004C33DC"/>
    <w:rsid w:val="004E428C"/>
    <w:rsid w:val="004F1A1F"/>
    <w:rsid w:val="004F2DFD"/>
    <w:rsid w:val="005316F8"/>
    <w:rsid w:val="005439F1"/>
    <w:rsid w:val="005453CD"/>
    <w:rsid w:val="00564584"/>
    <w:rsid w:val="00593E38"/>
    <w:rsid w:val="00597C00"/>
    <w:rsid w:val="005A56B6"/>
    <w:rsid w:val="005C6D01"/>
    <w:rsid w:val="005E1586"/>
    <w:rsid w:val="005E6608"/>
    <w:rsid w:val="0061401D"/>
    <w:rsid w:val="00631267"/>
    <w:rsid w:val="006747A3"/>
    <w:rsid w:val="006D5254"/>
    <w:rsid w:val="006E0BDF"/>
    <w:rsid w:val="006F67A6"/>
    <w:rsid w:val="00703B77"/>
    <w:rsid w:val="00710AA2"/>
    <w:rsid w:val="007225D1"/>
    <w:rsid w:val="00737831"/>
    <w:rsid w:val="00747525"/>
    <w:rsid w:val="007E263F"/>
    <w:rsid w:val="00816C7C"/>
    <w:rsid w:val="00822D5C"/>
    <w:rsid w:val="00852A17"/>
    <w:rsid w:val="00870A05"/>
    <w:rsid w:val="008A30A0"/>
    <w:rsid w:val="00901BB3"/>
    <w:rsid w:val="00913788"/>
    <w:rsid w:val="00920A30"/>
    <w:rsid w:val="00937BA1"/>
    <w:rsid w:val="009509CF"/>
    <w:rsid w:val="009D1660"/>
    <w:rsid w:val="009F28D0"/>
    <w:rsid w:val="00A11584"/>
    <w:rsid w:val="00AA4068"/>
    <w:rsid w:val="00AF72DA"/>
    <w:rsid w:val="00B00790"/>
    <w:rsid w:val="00B21F7F"/>
    <w:rsid w:val="00B2315E"/>
    <w:rsid w:val="00B63907"/>
    <w:rsid w:val="00B8076A"/>
    <w:rsid w:val="00B85924"/>
    <w:rsid w:val="00B87DD0"/>
    <w:rsid w:val="00BB169B"/>
    <w:rsid w:val="00BD631C"/>
    <w:rsid w:val="00BE35FD"/>
    <w:rsid w:val="00C022BC"/>
    <w:rsid w:val="00C43033"/>
    <w:rsid w:val="00CA646C"/>
    <w:rsid w:val="00CC46E5"/>
    <w:rsid w:val="00CD039D"/>
    <w:rsid w:val="00CF7D94"/>
    <w:rsid w:val="00D23713"/>
    <w:rsid w:val="00D434A3"/>
    <w:rsid w:val="00D51B97"/>
    <w:rsid w:val="00D74C00"/>
    <w:rsid w:val="00D94746"/>
    <w:rsid w:val="00D97054"/>
    <w:rsid w:val="00DE717B"/>
    <w:rsid w:val="00DF452F"/>
    <w:rsid w:val="00DF7F04"/>
    <w:rsid w:val="00E02E5E"/>
    <w:rsid w:val="00E64385"/>
    <w:rsid w:val="00E67469"/>
    <w:rsid w:val="00E86601"/>
    <w:rsid w:val="00EC2FB9"/>
    <w:rsid w:val="00EC321E"/>
    <w:rsid w:val="00F2515D"/>
    <w:rsid w:val="00F31CF4"/>
    <w:rsid w:val="00F364F9"/>
    <w:rsid w:val="00F44B0A"/>
    <w:rsid w:val="00F60C33"/>
    <w:rsid w:val="00F7401E"/>
    <w:rsid w:val="00F77BCC"/>
    <w:rsid w:val="00FB593E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B39442"/>
  <w15:docId w15:val="{888F8633-9CD6-4ABB-95D2-18C1BA6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00"/>
  </w:style>
  <w:style w:type="paragraph" w:styleId="1">
    <w:name w:val="heading 1"/>
    <w:basedOn w:val="a"/>
    <w:next w:val="a"/>
    <w:link w:val="10"/>
    <w:uiPriority w:val="9"/>
    <w:qFormat/>
    <w:rsid w:val="00E64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4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643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43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179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179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A4D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4D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4D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4D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4D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23713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103494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11584"/>
    <w:pPr>
      <w:ind w:left="720"/>
      <w:contextualSpacing/>
    </w:pPr>
  </w:style>
  <w:style w:type="paragraph" w:styleId="ad">
    <w:name w:val="No Spacing"/>
    <w:uiPriority w:val="1"/>
    <w:qFormat/>
    <w:rsid w:val="00E6438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64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643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643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643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e">
    <w:name w:val="Title"/>
    <w:basedOn w:val="a"/>
    <w:next w:val="a"/>
    <w:link w:val="af"/>
    <w:uiPriority w:val="10"/>
    <w:qFormat/>
    <w:rsid w:val="00E643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E6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bbr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072-D10C-49B3-938A-6D0EB4A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5755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2025-08-15T08:10:00Z</dcterms:created>
  <dcterms:modified xsi:type="dcterms:W3CDTF">2025-08-15T08:12:00Z</dcterms:modified>
</cp:coreProperties>
</file>